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D4B" w:rsidRPr="00280A21" w:rsidRDefault="00345BBD" w:rsidP="00280A21">
      <w:pPr>
        <w:pStyle w:val="Heading1"/>
        <w:spacing w:before="0"/>
        <w:jc w:val="center"/>
        <w:rPr>
          <w:b/>
          <w:noProof/>
          <w:sz w:val="40"/>
          <w:szCs w:val="40"/>
        </w:rPr>
      </w:pPr>
      <w:r w:rsidRPr="00345BBD">
        <w:rPr>
          <w:noProof/>
        </w:rPr>
        <w:drawing>
          <wp:anchor distT="0" distB="0" distL="114300" distR="114300" simplePos="0" relativeHeight="251658240" behindDoc="0" locked="0" layoutInCell="1" allowOverlap="1" wp14:anchorId="0F3BED25" wp14:editId="0905634F">
            <wp:simplePos x="0" y="0"/>
            <wp:positionH relativeFrom="margin">
              <wp:posOffset>-504825</wp:posOffset>
            </wp:positionH>
            <wp:positionV relativeFrom="margin">
              <wp:posOffset>-904875</wp:posOffset>
            </wp:positionV>
            <wp:extent cx="7863840" cy="1821061"/>
            <wp:effectExtent l="0" t="0" r="3810" b="8255"/>
            <wp:wrapSquare wrapText="bothSides"/>
            <wp:docPr id="5" name="Picture 5" descr="P:\TFV New Brand -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V New Brand - 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3840" cy="1821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D4B" w:rsidRPr="00280A21">
        <w:rPr>
          <w:b/>
          <w:sz w:val="40"/>
          <w:szCs w:val="40"/>
        </w:rPr>
        <w:t>GET PAID FASTER</w:t>
      </w:r>
      <w:r w:rsidR="00DD3D4B" w:rsidRPr="00280A21">
        <w:rPr>
          <w:b/>
          <w:noProof/>
          <w:sz w:val="40"/>
          <w:szCs w:val="40"/>
        </w:rPr>
        <w:t xml:space="preserve"> USING</w:t>
      </w:r>
    </w:p>
    <w:p w:rsidR="00DD3D4B" w:rsidRPr="00280A21" w:rsidRDefault="006178C8" w:rsidP="00280A21">
      <w:pPr>
        <w:pStyle w:val="Heading1"/>
        <w:spacing w:before="0"/>
        <w:jc w:val="center"/>
        <w:rPr>
          <w:b/>
          <w:sz w:val="40"/>
          <w:szCs w:val="40"/>
        </w:rPr>
      </w:pPr>
      <w:r>
        <w:rPr>
          <w:b/>
          <w:sz w:val="40"/>
          <w:szCs w:val="40"/>
        </w:rPr>
        <w:t>SOAR TRANSPORTATION GROUP</w:t>
      </w:r>
      <w:r w:rsidR="00DD3D4B" w:rsidRPr="00280A21">
        <w:rPr>
          <w:b/>
          <w:sz w:val="40"/>
          <w:szCs w:val="40"/>
        </w:rPr>
        <w:t>’S</w:t>
      </w:r>
    </w:p>
    <w:p w:rsidR="00DD3D4B" w:rsidRPr="00280A21" w:rsidRDefault="00DD3D4B" w:rsidP="00280A21">
      <w:pPr>
        <w:pStyle w:val="Heading1"/>
        <w:spacing w:before="0"/>
        <w:jc w:val="center"/>
        <w:rPr>
          <w:rFonts w:ascii="Arial" w:hAnsi="Arial"/>
          <w:b/>
          <w:sz w:val="40"/>
          <w:szCs w:val="40"/>
        </w:rPr>
      </w:pPr>
      <w:r w:rsidRPr="00280A21">
        <w:rPr>
          <w:b/>
          <w:sz w:val="40"/>
          <w:szCs w:val="40"/>
        </w:rPr>
        <w:t>PREFERRED DOCUMENT DELIVERY METHODS</w:t>
      </w:r>
    </w:p>
    <w:p w:rsidR="00DD3D4B" w:rsidRDefault="00DD3D4B" w:rsidP="00DD3D4B">
      <w:pPr>
        <w:spacing w:after="0"/>
        <w:rPr>
          <w:rFonts w:ascii="Arial" w:hAnsi="Arial" w:cs="Arial"/>
        </w:rPr>
      </w:pPr>
    </w:p>
    <w:p w:rsidR="00DD3D4B" w:rsidRPr="00704622" w:rsidRDefault="006178C8" w:rsidP="00DD3D4B">
      <w:pPr>
        <w:spacing w:after="0"/>
        <w:jc w:val="center"/>
        <w:rPr>
          <w:rFonts w:asciiTheme="minorHAnsi" w:hAnsiTheme="minorHAnsi" w:cs="Arial"/>
          <w:sz w:val="32"/>
        </w:rPr>
      </w:pPr>
      <w:bookmarkStart w:id="0" w:name="_GoBack"/>
      <w:r>
        <w:rPr>
          <w:rFonts w:asciiTheme="minorHAnsi" w:hAnsiTheme="minorHAnsi" w:cs="Arial"/>
          <w:sz w:val="32"/>
        </w:rPr>
        <w:t>Soar Transportation Group</w:t>
      </w:r>
      <w:bookmarkEnd w:id="0"/>
      <w:r w:rsidR="00DD3D4B" w:rsidRPr="00704622">
        <w:rPr>
          <w:rFonts w:asciiTheme="minorHAnsi" w:hAnsiTheme="minorHAnsi" w:cs="Arial"/>
          <w:sz w:val="32"/>
        </w:rPr>
        <w:t xml:space="preserve"> prefers that you submit your load paperwork and invoices using </w:t>
      </w:r>
      <w:r w:rsidR="00E4045A">
        <w:rPr>
          <w:rFonts w:asciiTheme="minorHAnsi" w:hAnsiTheme="minorHAnsi" w:cs="Arial"/>
          <w:sz w:val="32"/>
        </w:rPr>
        <w:t xml:space="preserve">Transflo </w:t>
      </w:r>
      <w:r w:rsidR="00870222">
        <w:rPr>
          <w:rFonts w:asciiTheme="minorHAnsi" w:hAnsiTheme="minorHAnsi" w:cs="Arial"/>
          <w:sz w:val="32"/>
        </w:rPr>
        <w:t>Velocity</w:t>
      </w:r>
      <w:r w:rsidR="00870222" w:rsidRPr="00704622">
        <w:rPr>
          <w:rFonts w:asciiTheme="minorHAnsi" w:hAnsiTheme="minorHAnsi" w:cs="Arial"/>
          <w:sz w:val="32"/>
        </w:rPr>
        <w:t>,</w:t>
      </w:r>
      <w:r w:rsidR="00870222">
        <w:rPr>
          <w:rFonts w:asciiTheme="minorHAnsi" w:hAnsiTheme="minorHAnsi" w:cs="Arial"/>
          <w:sz w:val="32"/>
        </w:rPr>
        <w:t xml:space="preserve"> </w:t>
      </w:r>
      <w:r w:rsidR="00870222" w:rsidRPr="00704622">
        <w:rPr>
          <w:rFonts w:asciiTheme="minorHAnsi" w:hAnsiTheme="minorHAnsi" w:cs="Arial"/>
          <w:sz w:val="32"/>
        </w:rPr>
        <w:t>Mobile+</w:t>
      </w:r>
      <w:r w:rsidR="00870222" w:rsidRPr="0085125A">
        <w:rPr>
          <w:rFonts w:asciiTheme="minorHAnsi" w:hAnsiTheme="minorHAnsi" w:cs="Arial"/>
          <w:sz w:val="32"/>
        </w:rPr>
        <w:t xml:space="preserve"> </w:t>
      </w:r>
      <w:r w:rsidR="00870222" w:rsidRPr="00704622">
        <w:rPr>
          <w:rFonts w:asciiTheme="minorHAnsi" w:hAnsiTheme="minorHAnsi" w:cs="Arial"/>
          <w:sz w:val="32"/>
        </w:rPr>
        <w:t xml:space="preserve">or </w:t>
      </w:r>
      <w:r w:rsidR="00870222">
        <w:rPr>
          <w:rFonts w:asciiTheme="minorHAnsi" w:hAnsiTheme="minorHAnsi" w:cs="Arial"/>
          <w:sz w:val="32"/>
        </w:rPr>
        <w:t>Express</w:t>
      </w:r>
      <w:r w:rsidR="00DD3D4B" w:rsidRPr="00704622">
        <w:rPr>
          <w:rFonts w:asciiTheme="minorHAnsi" w:hAnsiTheme="minorHAnsi" w:cs="Arial"/>
          <w:sz w:val="32"/>
        </w:rPr>
        <w:t xml:space="preserve">.  These services allow you to get your trip paperwork to us in a matter of minutes instead of days so you </w:t>
      </w:r>
      <w:r w:rsidR="00DD3D4B" w:rsidRPr="00704622">
        <w:rPr>
          <w:rFonts w:asciiTheme="minorHAnsi" w:hAnsiTheme="minorHAnsi" w:cs="Arial"/>
          <w:b/>
          <w:sz w:val="32"/>
        </w:rPr>
        <w:t>GET PAID FASTER</w:t>
      </w:r>
      <w:r w:rsidR="00DD3D4B" w:rsidRPr="00704622">
        <w:rPr>
          <w:rFonts w:asciiTheme="minorHAnsi" w:hAnsiTheme="minorHAnsi" w:cs="Arial"/>
          <w:sz w:val="32"/>
        </w:rPr>
        <w:t>.</w:t>
      </w:r>
    </w:p>
    <w:p w:rsidR="00DD3D4B" w:rsidRPr="004963BF" w:rsidRDefault="00DD3D4B" w:rsidP="00DD3D4B">
      <w:pPr>
        <w:spacing w:after="0"/>
        <w:rPr>
          <w:rFonts w:asciiTheme="minorHAnsi" w:hAnsiTheme="minorHAnsi" w:cs="Arial"/>
          <w:b/>
          <w:bCs/>
          <w:sz w:val="28"/>
        </w:rPr>
      </w:pPr>
    </w:p>
    <w:p w:rsidR="00DD3D4B" w:rsidRPr="004963BF" w:rsidRDefault="00DD3D4B" w:rsidP="00280A21">
      <w:pPr>
        <w:pStyle w:val="Heading1"/>
      </w:pPr>
      <w:r w:rsidRPr="004963BF">
        <w:t>Benefits to You</w:t>
      </w:r>
    </w:p>
    <w:p w:rsidR="00DD3D4B" w:rsidRPr="004963BF" w:rsidRDefault="00DD3D4B" w:rsidP="00DD3D4B">
      <w:pPr>
        <w:numPr>
          <w:ilvl w:val="0"/>
          <w:numId w:val="2"/>
        </w:numPr>
        <w:tabs>
          <w:tab w:val="clear" w:pos="360"/>
          <w:tab w:val="num" w:pos="-3240"/>
        </w:tabs>
        <w:spacing w:after="0"/>
        <w:rPr>
          <w:rFonts w:asciiTheme="minorHAnsi" w:hAnsiTheme="minorHAnsi" w:cs="Arial"/>
          <w:sz w:val="24"/>
        </w:rPr>
      </w:pPr>
      <w:r w:rsidRPr="004963BF">
        <w:rPr>
          <w:rFonts w:asciiTheme="minorHAnsi" w:hAnsiTheme="minorHAnsi" w:cs="Arial"/>
          <w:sz w:val="24"/>
        </w:rPr>
        <w:t>Get paid faster – no more waiting for the mail to deliver the documents.  Your invoice goes directly into the payment process.</w:t>
      </w:r>
    </w:p>
    <w:p w:rsidR="00DD3D4B" w:rsidRPr="004963BF" w:rsidRDefault="00DD3D4B" w:rsidP="00DD3D4B">
      <w:pPr>
        <w:numPr>
          <w:ilvl w:val="0"/>
          <w:numId w:val="2"/>
        </w:numPr>
        <w:tabs>
          <w:tab w:val="clear" w:pos="360"/>
          <w:tab w:val="num" w:pos="-3240"/>
        </w:tabs>
        <w:spacing w:after="0"/>
        <w:rPr>
          <w:rFonts w:asciiTheme="minorHAnsi" w:hAnsiTheme="minorHAnsi" w:cs="Arial"/>
          <w:sz w:val="24"/>
        </w:rPr>
      </w:pPr>
      <w:r w:rsidRPr="004963BF">
        <w:rPr>
          <w:rFonts w:asciiTheme="minorHAnsi" w:hAnsiTheme="minorHAnsi" w:cs="Arial"/>
          <w:sz w:val="24"/>
        </w:rPr>
        <w:t>Free to download and free to use!</w:t>
      </w:r>
    </w:p>
    <w:p w:rsidR="00DD3D4B" w:rsidRPr="004963BF" w:rsidRDefault="00DD3D4B" w:rsidP="00DD3D4B">
      <w:pPr>
        <w:numPr>
          <w:ilvl w:val="0"/>
          <w:numId w:val="2"/>
        </w:numPr>
        <w:tabs>
          <w:tab w:val="clear" w:pos="360"/>
          <w:tab w:val="num" w:pos="-3240"/>
        </w:tabs>
        <w:spacing w:after="0"/>
        <w:rPr>
          <w:rFonts w:asciiTheme="minorHAnsi" w:hAnsiTheme="minorHAnsi" w:cs="Arial"/>
          <w:sz w:val="24"/>
        </w:rPr>
      </w:pPr>
      <w:r w:rsidRPr="004963BF">
        <w:rPr>
          <w:rFonts w:asciiTheme="minorHAnsi" w:hAnsiTheme="minorHAnsi" w:cs="Arial"/>
          <w:sz w:val="24"/>
        </w:rPr>
        <w:t xml:space="preserve">Total control of your documents because you keep your original paperwork.  </w:t>
      </w:r>
    </w:p>
    <w:p w:rsidR="00DD3D4B" w:rsidRPr="004963BF" w:rsidRDefault="00DD3D4B" w:rsidP="00DD3D4B">
      <w:pPr>
        <w:numPr>
          <w:ilvl w:val="0"/>
          <w:numId w:val="2"/>
        </w:numPr>
        <w:spacing w:after="0"/>
        <w:rPr>
          <w:rFonts w:asciiTheme="minorHAnsi" w:hAnsiTheme="minorHAnsi" w:cs="Arial"/>
          <w:sz w:val="24"/>
        </w:rPr>
      </w:pPr>
      <w:r w:rsidRPr="004963BF">
        <w:rPr>
          <w:rFonts w:asciiTheme="minorHAnsi" w:hAnsiTheme="minorHAnsi" w:cs="Arial"/>
          <w:sz w:val="24"/>
        </w:rPr>
        <w:t>Ability to confirm that your invoices arrived for processing with the confirmation number provided.</w:t>
      </w:r>
    </w:p>
    <w:p w:rsidR="00DD3D4B" w:rsidRPr="004963BF" w:rsidRDefault="00DD3D4B" w:rsidP="00DD3D4B">
      <w:pPr>
        <w:numPr>
          <w:ilvl w:val="0"/>
          <w:numId w:val="2"/>
        </w:numPr>
        <w:tabs>
          <w:tab w:val="clear" w:pos="360"/>
          <w:tab w:val="num" w:pos="-360"/>
        </w:tabs>
        <w:spacing w:after="0"/>
        <w:rPr>
          <w:rFonts w:asciiTheme="minorHAnsi" w:hAnsiTheme="minorHAnsi" w:cs="Arial"/>
          <w:sz w:val="24"/>
        </w:rPr>
      </w:pPr>
      <w:r w:rsidRPr="004963BF">
        <w:rPr>
          <w:rFonts w:asciiTheme="minorHAnsi" w:hAnsiTheme="minorHAnsi" w:cs="Arial"/>
          <w:sz w:val="24"/>
        </w:rPr>
        <w:t>Eliminates the need to make copies before sending your documents saving you time and money.</w:t>
      </w:r>
    </w:p>
    <w:p w:rsidR="00DD3D4B" w:rsidRPr="00752270" w:rsidRDefault="00DD3D4B" w:rsidP="00DD3D4B">
      <w:pPr>
        <w:spacing w:after="0"/>
        <w:rPr>
          <w:rFonts w:asciiTheme="minorHAnsi" w:hAnsiTheme="minorHAnsi" w:cs="Arial"/>
          <w:b/>
          <w:bCs/>
          <w:sz w:val="24"/>
          <w:szCs w:val="24"/>
        </w:rPr>
      </w:pPr>
    </w:p>
    <w:p w:rsidR="00DD3D4B" w:rsidRPr="00752270" w:rsidRDefault="00DD3D4B" w:rsidP="00DD3D4B">
      <w:pPr>
        <w:spacing w:after="0"/>
        <w:rPr>
          <w:rFonts w:asciiTheme="minorHAnsi" w:hAnsiTheme="minorHAnsi" w:cs="Arial"/>
          <w:sz w:val="24"/>
          <w:szCs w:val="24"/>
        </w:rPr>
      </w:pPr>
      <w:r w:rsidRPr="00752270">
        <w:rPr>
          <w:rFonts w:asciiTheme="minorHAnsi" w:hAnsiTheme="minorHAnsi" w:cs="Arial"/>
          <w:sz w:val="24"/>
          <w:szCs w:val="24"/>
        </w:rPr>
        <w:t xml:space="preserve">Carriers on the road - don’t wait to send your documents.  Stop at any Pilot Flying J, TA or Love’s Travel Center, hand your paperwork to the cashier with our Cover Sheet.  Or use your smart phone anytime.  It is that easy!  </w:t>
      </w:r>
      <w:r>
        <w:rPr>
          <w:rFonts w:asciiTheme="minorHAnsi" w:hAnsiTheme="minorHAnsi" w:cs="Arial"/>
          <w:sz w:val="24"/>
          <w:szCs w:val="24"/>
        </w:rPr>
        <w:t>Accounts Payable, u</w:t>
      </w:r>
      <w:r w:rsidRPr="00752270">
        <w:rPr>
          <w:rFonts w:asciiTheme="minorHAnsi" w:hAnsiTheme="minorHAnsi" w:cs="Arial"/>
          <w:sz w:val="24"/>
          <w:szCs w:val="24"/>
        </w:rPr>
        <w:t xml:space="preserve">se </w:t>
      </w:r>
      <w:r w:rsidR="00E4045A">
        <w:rPr>
          <w:rFonts w:asciiTheme="minorHAnsi" w:hAnsiTheme="minorHAnsi" w:cs="Arial"/>
          <w:sz w:val="24"/>
          <w:szCs w:val="24"/>
        </w:rPr>
        <w:t xml:space="preserve">Transflo </w:t>
      </w:r>
      <w:r w:rsidRPr="00752270">
        <w:rPr>
          <w:rFonts w:asciiTheme="minorHAnsi" w:hAnsiTheme="minorHAnsi" w:cs="Arial"/>
          <w:sz w:val="24"/>
          <w:szCs w:val="24"/>
        </w:rPr>
        <w:t>Velocity to submit your paperwork quickly and receive confirmation of delivery.</w:t>
      </w:r>
    </w:p>
    <w:p w:rsidR="00DD3D4B" w:rsidRPr="00752270" w:rsidRDefault="00DD3D4B" w:rsidP="00DD3D4B">
      <w:pPr>
        <w:spacing w:after="0"/>
        <w:rPr>
          <w:rFonts w:asciiTheme="minorHAnsi" w:hAnsiTheme="minorHAnsi" w:cs="Arial"/>
          <w:sz w:val="24"/>
          <w:szCs w:val="24"/>
        </w:rPr>
      </w:pPr>
    </w:p>
    <w:p w:rsidR="00DD3D4B" w:rsidRPr="00752270" w:rsidRDefault="00DD3D4B" w:rsidP="00DD3D4B">
      <w:pPr>
        <w:spacing w:after="0"/>
        <w:rPr>
          <w:rFonts w:asciiTheme="minorHAnsi" w:hAnsiTheme="minorHAnsi" w:cs="Arial"/>
          <w:sz w:val="24"/>
          <w:szCs w:val="24"/>
        </w:rPr>
      </w:pPr>
      <w:r w:rsidRPr="00752270">
        <w:rPr>
          <w:rFonts w:asciiTheme="minorHAnsi" w:hAnsiTheme="minorHAnsi" w:cs="Arial"/>
          <w:sz w:val="24"/>
          <w:szCs w:val="24"/>
        </w:rPr>
        <w:t xml:space="preserve">Go to your smart phone store or </w:t>
      </w:r>
      <w:hyperlink r:id="rId6" w:history="1">
        <w:r w:rsidRPr="00752270">
          <w:rPr>
            <w:rStyle w:val="Hyperlink"/>
            <w:rFonts w:asciiTheme="minorHAnsi" w:hAnsiTheme="minorHAnsi" w:cs="Arial"/>
            <w:sz w:val="24"/>
            <w:szCs w:val="24"/>
          </w:rPr>
          <w:t>www.transflovelocity.com</w:t>
        </w:r>
      </w:hyperlink>
      <w:r w:rsidRPr="00752270">
        <w:rPr>
          <w:rFonts w:asciiTheme="minorHAnsi" w:hAnsiTheme="minorHAnsi" w:cs="Arial"/>
          <w:sz w:val="24"/>
          <w:szCs w:val="24"/>
        </w:rPr>
        <w:t xml:space="preserve"> to get the app.  Use our ID of </w:t>
      </w:r>
      <w:r w:rsidR="006178C8">
        <w:rPr>
          <w:rFonts w:asciiTheme="minorHAnsi" w:hAnsiTheme="minorHAnsi" w:cs="Arial"/>
          <w:b/>
          <w:sz w:val="24"/>
          <w:szCs w:val="24"/>
        </w:rPr>
        <w:t>SORBV</w:t>
      </w:r>
      <w:r w:rsidRPr="00752270">
        <w:rPr>
          <w:rFonts w:asciiTheme="minorHAnsi" w:hAnsiTheme="minorHAnsi" w:cs="Arial"/>
          <w:sz w:val="24"/>
          <w:szCs w:val="24"/>
        </w:rPr>
        <w:t xml:space="preserve">.  If you need additional assistance, please contact </w:t>
      </w:r>
      <w:r w:rsidR="00E4045A">
        <w:rPr>
          <w:rFonts w:asciiTheme="minorHAnsi" w:hAnsiTheme="minorHAnsi" w:cs="Arial"/>
          <w:sz w:val="24"/>
          <w:szCs w:val="24"/>
        </w:rPr>
        <w:t xml:space="preserve">Transflo </w:t>
      </w:r>
      <w:r w:rsidRPr="00752270">
        <w:rPr>
          <w:rFonts w:asciiTheme="minorHAnsi" w:hAnsiTheme="minorHAnsi" w:cs="Arial"/>
          <w:sz w:val="24"/>
          <w:szCs w:val="24"/>
        </w:rPr>
        <w:t>Velocity Customer Support at 866-503-5707.</w:t>
      </w:r>
    </w:p>
    <w:p w:rsidR="00DD3D4B" w:rsidRPr="00752270" w:rsidRDefault="00DD3D4B" w:rsidP="00DD3D4B">
      <w:pPr>
        <w:spacing w:after="0"/>
        <w:ind w:left="720"/>
        <w:rPr>
          <w:rFonts w:asciiTheme="minorHAnsi" w:hAnsiTheme="minorHAnsi" w:cs="Arial"/>
          <w:sz w:val="24"/>
          <w:szCs w:val="24"/>
        </w:rPr>
      </w:pPr>
    </w:p>
    <w:p w:rsidR="00DD3D4B" w:rsidRPr="00752270" w:rsidRDefault="00DD3D4B" w:rsidP="00DD3D4B">
      <w:pPr>
        <w:spacing w:after="0"/>
        <w:rPr>
          <w:rFonts w:asciiTheme="minorHAnsi" w:hAnsiTheme="minorHAnsi" w:cs="Arial"/>
          <w:b/>
          <w:sz w:val="24"/>
          <w:szCs w:val="24"/>
        </w:rPr>
      </w:pPr>
    </w:p>
    <w:p w:rsidR="00DD3D4B" w:rsidRPr="00752270" w:rsidRDefault="00DD3D4B" w:rsidP="00DD3D4B">
      <w:pPr>
        <w:spacing w:after="0"/>
        <w:jc w:val="center"/>
        <w:rPr>
          <w:rFonts w:asciiTheme="minorHAnsi" w:hAnsiTheme="minorHAnsi" w:cs="Arial"/>
          <w:sz w:val="24"/>
          <w:szCs w:val="24"/>
        </w:rPr>
      </w:pPr>
      <w:r w:rsidRPr="00752270">
        <w:rPr>
          <w:rFonts w:asciiTheme="minorHAnsi" w:hAnsiTheme="minorHAnsi" w:cs="Arial"/>
          <w:sz w:val="24"/>
          <w:szCs w:val="24"/>
        </w:rPr>
        <w:t>If you continue to mail your invoice, you will need to use the mailing address of:</w:t>
      </w:r>
    </w:p>
    <w:p w:rsidR="00752270" w:rsidRPr="00752270" w:rsidRDefault="00345BBD" w:rsidP="00345BBD">
      <w:pPr>
        <w:spacing w:after="0"/>
        <w:jc w:val="center"/>
        <w:rPr>
          <w:rFonts w:asciiTheme="minorHAnsi" w:hAnsiTheme="minorHAnsi" w:cs="Arial"/>
          <w:sz w:val="24"/>
          <w:szCs w:val="24"/>
        </w:rPr>
      </w:pPr>
      <w:r w:rsidRPr="00345BBD">
        <w:rPr>
          <w:rFonts w:asciiTheme="minorHAnsi" w:hAnsiTheme="minorHAnsi" w:cs="Arial"/>
          <w:noProof/>
          <w:sz w:val="24"/>
          <w:szCs w:val="24"/>
        </w:rPr>
        <w:drawing>
          <wp:anchor distT="0" distB="0" distL="114300" distR="114300" simplePos="0" relativeHeight="251659264" behindDoc="0" locked="0" layoutInCell="1" allowOverlap="1" wp14:anchorId="1EF72DCB" wp14:editId="0BA49560">
            <wp:simplePos x="0" y="0"/>
            <wp:positionH relativeFrom="margin">
              <wp:posOffset>-504825</wp:posOffset>
            </wp:positionH>
            <wp:positionV relativeFrom="margin">
              <wp:posOffset>8001000</wp:posOffset>
            </wp:positionV>
            <wp:extent cx="7863840" cy="1136650"/>
            <wp:effectExtent l="0" t="0" r="3810" b="6350"/>
            <wp:wrapSquare wrapText="bothSides"/>
            <wp:docPr id="7" name="Picture 7" descr="P:\TFV New Brand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FV New Brand - Foo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3840" cy="1136650"/>
                    </a:xfrm>
                    <a:prstGeom prst="rect">
                      <a:avLst/>
                    </a:prstGeom>
                    <a:noFill/>
                    <a:ln>
                      <a:noFill/>
                    </a:ln>
                  </pic:spPr>
                </pic:pic>
              </a:graphicData>
            </a:graphic>
          </wp:anchor>
        </w:drawing>
      </w:r>
      <w:r w:rsidR="006178C8">
        <w:rPr>
          <w:rFonts w:asciiTheme="minorHAnsi" w:hAnsiTheme="minorHAnsi" w:cs="Arial"/>
          <w:b/>
          <w:sz w:val="24"/>
          <w:szCs w:val="24"/>
        </w:rPr>
        <w:t>Soar Transportation Group</w:t>
      </w:r>
      <w:r w:rsidR="00E4045A" w:rsidRPr="00752270">
        <w:rPr>
          <w:rFonts w:asciiTheme="minorHAnsi" w:hAnsiTheme="minorHAnsi" w:cs="Arial"/>
          <w:b/>
          <w:sz w:val="24"/>
          <w:szCs w:val="24"/>
        </w:rPr>
        <w:t xml:space="preserve">, </w:t>
      </w:r>
      <w:r w:rsidR="00E4045A">
        <w:rPr>
          <w:rFonts w:asciiTheme="minorHAnsi" w:hAnsiTheme="minorHAnsi" w:cs="Arial"/>
          <w:b/>
          <w:sz w:val="24"/>
          <w:szCs w:val="24"/>
        </w:rPr>
        <w:t>PO B</w:t>
      </w:r>
      <w:r w:rsidR="00E4045A" w:rsidRPr="00752270">
        <w:rPr>
          <w:rFonts w:asciiTheme="minorHAnsi" w:hAnsiTheme="minorHAnsi" w:cs="Arial"/>
          <w:b/>
          <w:sz w:val="24"/>
          <w:szCs w:val="24"/>
        </w:rPr>
        <w:t xml:space="preserve">ox 9349, </w:t>
      </w:r>
      <w:r w:rsidR="00E4045A">
        <w:rPr>
          <w:rFonts w:asciiTheme="minorHAnsi" w:hAnsiTheme="minorHAnsi" w:cs="Arial"/>
          <w:b/>
          <w:sz w:val="24"/>
          <w:szCs w:val="24"/>
        </w:rPr>
        <w:t>L</w:t>
      </w:r>
      <w:r w:rsidR="00E4045A" w:rsidRPr="00752270">
        <w:rPr>
          <w:rFonts w:asciiTheme="minorHAnsi" w:hAnsiTheme="minorHAnsi" w:cs="Arial"/>
          <w:b/>
          <w:sz w:val="24"/>
          <w:szCs w:val="24"/>
        </w:rPr>
        <w:t xml:space="preserve">ouisville, </w:t>
      </w:r>
      <w:r w:rsidR="00E4045A">
        <w:rPr>
          <w:rFonts w:asciiTheme="minorHAnsi" w:hAnsiTheme="minorHAnsi" w:cs="Arial"/>
          <w:b/>
          <w:sz w:val="24"/>
          <w:szCs w:val="24"/>
        </w:rPr>
        <w:t>KY</w:t>
      </w:r>
      <w:r w:rsidR="00E4045A" w:rsidRPr="00752270">
        <w:rPr>
          <w:rFonts w:asciiTheme="minorHAnsi" w:hAnsiTheme="minorHAnsi" w:cs="Arial"/>
          <w:b/>
          <w:sz w:val="24"/>
          <w:szCs w:val="24"/>
        </w:rPr>
        <w:t>, 40209</w:t>
      </w:r>
      <w:r w:rsidR="00E4045A">
        <w:rPr>
          <w:rFonts w:asciiTheme="minorHAnsi" w:hAnsiTheme="minorHAnsi" w:cs="Arial"/>
          <w:b/>
          <w:sz w:val="24"/>
          <w:szCs w:val="24"/>
        </w:rPr>
        <w:t>-0349</w:t>
      </w:r>
    </w:p>
    <w:sectPr w:rsidR="00752270" w:rsidRPr="00752270" w:rsidSect="00177E37">
      <w:pgSz w:w="12240" w:h="15840" w:code="1"/>
      <w:pgMar w:top="1440" w:right="720" w:bottom="360" w:left="72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11E15"/>
    <w:multiLevelType w:val="hybridMultilevel"/>
    <w:tmpl w:val="8B5A8A94"/>
    <w:lvl w:ilvl="0" w:tplc="8D00D69A">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B5372"/>
    <w:multiLevelType w:val="hybridMultilevel"/>
    <w:tmpl w:val="1706B55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7F"/>
    <w:rsid w:val="000054BF"/>
    <w:rsid w:val="00087D7B"/>
    <w:rsid w:val="000F7AD0"/>
    <w:rsid w:val="00111383"/>
    <w:rsid w:val="00115B77"/>
    <w:rsid w:val="0011604B"/>
    <w:rsid w:val="00133DDE"/>
    <w:rsid w:val="00177E37"/>
    <w:rsid w:val="00183745"/>
    <w:rsid w:val="00184FC5"/>
    <w:rsid w:val="001A7849"/>
    <w:rsid w:val="001B7084"/>
    <w:rsid w:val="001B7AE4"/>
    <w:rsid w:val="001C4B66"/>
    <w:rsid w:val="001F190C"/>
    <w:rsid w:val="001F6BA7"/>
    <w:rsid w:val="002513C1"/>
    <w:rsid w:val="00280A21"/>
    <w:rsid w:val="002904E6"/>
    <w:rsid w:val="002A18F3"/>
    <w:rsid w:val="002A3FEE"/>
    <w:rsid w:val="002C3983"/>
    <w:rsid w:val="002C44F1"/>
    <w:rsid w:val="002D591C"/>
    <w:rsid w:val="00313149"/>
    <w:rsid w:val="00323423"/>
    <w:rsid w:val="00344B5A"/>
    <w:rsid w:val="00345BBD"/>
    <w:rsid w:val="00362070"/>
    <w:rsid w:val="00370C7A"/>
    <w:rsid w:val="00370DA9"/>
    <w:rsid w:val="00374C91"/>
    <w:rsid w:val="00376DC6"/>
    <w:rsid w:val="003A599D"/>
    <w:rsid w:val="003E0878"/>
    <w:rsid w:val="003E25B7"/>
    <w:rsid w:val="0043027E"/>
    <w:rsid w:val="00436A8A"/>
    <w:rsid w:val="00444D09"/>
    <w:rsid w:val="004516CE"/>
    <w:rsid w:val="004963BF"/>
    <w:rsid w:val="004B61ED"/>
    <w:rsid w:val="005062CD"/>
    <w:rsid w:val="005302B2"/>
    <w:rsid w:val="005638C5"/>
    <w:rsid w:val="00566062"/>
    <w:rsid w:val="005F6EB4"/>
    <w:rsid w:val="00606C16"/>
    <w:rsid w:val="006178C8"/>
    <w:rsid w:val="006323F3"/>
    <w:rsid w:val="00656CB0"/>
    <w:rsid w:val="0068007F"/>
    <w:rsid w:val="006B022A"/>
    <w:rsid w:val="006B1087"/>
    <w:rsid w:val="006D68EE"/>
    <w:rsid w:val="006E4AEB"/>
    <w:rsid w:val="006E5A37"/>
    <w:rsid w:val="00702519"/>
    <w:rsid w:val="00704622"/>
    <w:rsid w:val="00752270"/>
    <w:rsid w:val="007D6A1B"/>
    <w:rsid w:val="007E2D34"/>
    <w:rsid w:val="00817709"/>
    <w:rsid w:val="008335D9"/>
    <w:rsid w:val="00870222"/>
    <w:rsid w:val="00887A30"/>
    <w:rsid w:val="008B4ECD"/>
    <w:rsid w:val="008D1273"/>
    <w:rsid w:val="008E5450"/>
    <w:rsid w:val="008E7E21"/>
    <w:rsid w:val="008F6484"/>
    <w:rsid w:val="008F6A30"/>
    <w:rsid w:val="009013CD"/>
    <w:rsid w:val="00907DDD"/>
    <w:rsid w:val="00916C0B"/>
    <w:rsid w:val="009603AC"/>
    <w:rsid w:val="00982E7C"/>
    <w:rsid w:val="00995D5C"/>
    <w:rsid w:val="009B20DB"/>
    <w:rsid w:val="009D5D39"/>
    <w:rsid w:val="00A30E3B"/>
    <w:rsid w:val="00AA6B93"/>
    <w:rsid w:val="00AE28CA"/>
    <w:rsid w:val="00AE44DD"/>
    <w:rsid w:val="00B15CA0"/>
    <w:rsid w:val="00B230C1"/>
    <w:rsid w:val="00B32D86"/>
    <w:rsid w:val="00B4611C"/>
    <w:rsid w:val="00B462A2"/>
    <w:rsid w:val="00B7169B"/>
    <w:rsid w:val="00BB0DF7"/>
    <w:rsid w:val="00BB36C7"/>
    <w:rsid w:val="00C30D53"/>
    <w:rsid w:val="00C30F11"/>
    <w:rsid w:val="00C54F66"/>
    <w:rsid w:val="00CD3D7B"/>
    <w:rsid w:val="00D12537"/>
    <w:rsid w:val="00D16FB2"/>
    <w:rsid w:val="00D41C0C"/>
    <w:rsid w:val="00D44BA7"/>
    <w:rsid w:val="00D72CF8"/>
    <w:rsid w:val="00DA236C"/>
    <w:rsid w:val="00DD3D4B"/>
    <w:rsid w:val="00DE16A4"/>
    <w:rsid w:val="00E3361E"/>
    <w:rsid w:val="00E36D1E"/>
    <w:rsid w:val="00E4045A"/>
    <w:rsid w:val="00E469C5"/>
    <w:rsid w:val="00E52572"/>
    <w:rsid w:val="00E97E6E"/>
    <w:rsid w:val="00EB53E6"/>
    <w:rsid w:val="00F454CC"/>
    <w:rsid w:val="00F47B9E"/>
    <w:rsid w:val="00F72542"/>
    <w:rsid w:val="00F87344"/>
    <w:rsid w:val="00FB31CE"/>
    <w:rsid w:val="00FC6101"/>
    <w:rsid w:val="00FE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5601B-869B-4ECF-BC5F-EE535F66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07F"/>
    <w:rPr>
      <w:rFonts w:ascii="Calibri" w:eastAsia="Calibri" w:hAnsi="Calibri" w:cs="Times New Roman"/>
    </w:rPr>
  </w:style>
  <w:style w:type="paragraph" w:styleId="Heading1">
    <w:name w:val="heading 1"/>
    <w:basedOn w:val="Normal"/>
    <w:next w:val="Normal"/>
    <w:link w:val="Heading1Char"/>
    <w:uiPriority w:val="9"/>
    <w:qFormat/>
    <w:rsid w:val="00280A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007F"/>
    <w:rPr>
      <w:color w:val="0000FF"/>
      <w:u w:val="single"/>
    </w:rPr>
  </w:style>
  <w:style w:type="paragraph" w:styleId="BalloonText">
    <w:name w:val="Balloon Text"/>
    <w:basedOn w:val="Normal"/>
    <w:link w:val="BalloonTextChar"/>
    <w:uiPriority w:val="99"/>
    <w:semiHidden/>
    <w:unhideWhenUsed/>
    <w:rsid w:val="00680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07F"/>
    <w:rPr>
      <w:rFonts w:ascii="Tahoma" w:eastAsia="Calibri" w:hAnsi="Tahoma" w:cs="Tahoma"/>
      <w:sz w:val="16"/>
      <w:szCs w:val="16"/>
    </w:rPr>
  </w:style>
  <w:style w:type="character" w:customStyle="1" w:styleId="Heading1Char">
    <w:name w:val="Heading 1 Char"/>
    <w:basedOn w:val="DefaultParagraphFont"/>
    <w:link w:val="Heading1"/>
    <w:uiPriority w:val="9"/>
    <w:rsid w:val="00280A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flovelocit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Fentriss</dc:creator>
  <cp:lastModifiedBy>Hugh Waymel</cp:lastModifiedBy>
  <cp:revision>5</cp:revision>
  <cp:lastPrinted>2016-09-29T13:33:00Z</cp:lastPrinted>
  <dcterms:created xsi:type="dcterms:W3CDTF">2016-09-29T13:33:00Z</dcterms:created>
  <dcterms:modified xsi:type="dcterms:W3CDTF">2018-08-30T15:14:00Z</dcterms:modified>
</cp:coreProperties>
</file>